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A6" w:rsidRPr="00A250A6" w:rsidRDefault="00A250A6" w:rsidP="00A250A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r w:rsidRPr="00A250A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Аннотация к рабочей программе по информатике 5</w:t>
      </w:r>
    </w:p>
    <w:bookmarkEnd w:id="0"/>
    <w:p w:rsidR="00A250A6" w:rsidRPr="00A250A6" w:rsidRDefault="00A250A6" w:rsidP="00A250A6">
      <w:pPr>
        <w:shd w:val="clear" w:color="auto" w:fill="FFFFFF"/>
        <w:spacing w:after="0" w:line="330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Рабочая программа разработана на основе: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1.</w:t>
      </w:r>
      <w:r w:rsidRPr="00A250A6">
        <w:rPr>
          <w:rFonts w:eastAsia="Times New Roman" w:cs="Times New Roman"/>
          <w:sz w:val="14"/>
          <w:szCs w:val="14"/>
          <w:lang w:eastAsia="ru-RU"/>
        </w:rPr>
        <w:t>     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Федерального закона от 29.12.2012 N 273-ФЗ (ред. от 31.07.2020) "Об образовании в Российской Федерации" (с изм. и доп., вступ. в силу с 01.09.2020)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2.</w:t>
      </w:r>
      <w:r w:rsidRPr="00A250A6">
        <w:rPr>
          <w:rFonts w:eastAsia="Times New Roman" w:cs="Times New Roman"/>
          <w:sz w:val="14"/>
          <w:szCs w:val="14"/>
          <w:lang w:eastAsia="ru-RU"/>
        </w:rPr>
        <w:t>     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Федерального государственного образовательного стандарта общего образования (утвержден приказом Министерства образования и науки Российской Федерации от «17» декабря 2010 г. №1897), (в ред. Приказов Министерства образования и науки РФ от 29.12.2014 № 1644 и от 31.12.2015 г. № 1577).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3.</w:t>
      </w:r>
      <w:r w:rsidRPr="00A250A6">
        <w:rPr>
          <w:rFonts w:eastAsia="Times New Roman" w:cs="Times New Roman"/>
          <w:sz w:val="14"/>
          <w:szCs w:val="14"/>
          <w:lang w:eastAsia="ru-RU"/>
        </w:rPr>
        <w:t>     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Примерной основной образовательной программы основного общего образования, одобренной решением федерального </w:t>
      </w:r>
      <w:proofErr w:type="spellStart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учебно</w:t>
      </w:r>
      <w:proofErr w:type="spellEnd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softHyphen/>
        <w:t>методического объединения по общему образованию (Одобрена решением от 08.04.2015, протокол №1/15 (в редакции протокола № 1/20 от 04.02.2020), с учетом требований федерального государственного образовательного стандарта.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УМК</w:t>
      </w:r>
    </w:p>
    <w:p w:rsidR="00A250A6" w:rsidRPr="00A250A6" w:rsidRDefault="00A250A6" w:rsidP="00A250A6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ФГОС Информатика: учебники для </w:t>
      </w:r>
      <w:proofErr w:type="gramStart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5  </w:t>
      </w:r>
      <w:proofErr w:type="spellStart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Л.Л.Босова</w:t>
      </w:r>
      <w:proofErr w:type="spellEnd"/>
      <w:proofErr w:type="gramEnd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. – БИНОМ, 2014.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Цели учебного курса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284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pacing w:val="-5"/>
          <w:sz w:val="21"/>
          <w:szCs w:val="21"/>
          <w:lang w:eastAsia="ru-RU"/>
        </w:rPr>
        <w:t>Изучение информатики в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5-9 классах направлено на достижение следующих целей: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формирование </w:t>
      </w:r>
      <w:proofErr w:type="spellStart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общеучебных</w:t>
      </w:r>
      <w:proofErr w:type="spellEnd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формирование навыков информационно-учебной деятельности на базе средств ИКТ для решения познавательных задач и саморазвития; - усиление культурологической составляющей школьного образования;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развитие познавательных, интеллектуальных и творческих способностей учащихся.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 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250A6" w:rsidRPr="00A250A6" w:rsidRDefault="00A250A6" w:rsidP="00A250A6">
      <w:pPr>
        <w:shd w:val="clear" w:color="auto" w:fill="FFFFFF"/>
        <w:spacing w:after="0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•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Количество часов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firstLine="284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 5-9 классах по 35 ч. (1ч. в неделю)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Личностные, </w:t>
      </w:r>
      <w:proofErr w:type="spellStart"/>
      <w:r w:rsidRPr="00A250A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метапредметные</w:t>
      </w:r>
      <w:proofErr w:type="spellEnd"/>
      <w:r w:rsidRPr="00A250A6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 xml:space="preserve"> и предметные результаты освоения информатики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3C095718" wp14:editId="4D5F16C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Основными личностными результатами, формируемыми при изучении информатики в основной школе, являются: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понимание роли информационных процессов в современном мире;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владение первичными навыками анализа и критичной оценки получаемой информации;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Основными </w:t>
      </w:r>
      <w:proofErr w:type="spellStart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метапредметными</w:t>
      </w:r>
      <w:proofErr w:type="spellEnd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владение </w:t>
      </w:r>
      <w:proofErr w:type="spellStart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общепредметными</w:t>
      </w:r>
      <w:proofErr w:type="spellEnd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 понятиями «объект», «система», «модель», «алгоритм», «исполнитель» и др.;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гипермедиасообщений</w:t>
      </w:r>
      <w:proofErr w:type="spellEnd"/>
      <w:r w:rsidRPr="00A250A6">
        <w:rPr>
          <w:rFonts w:ascii="Tahoma" w:eastAsia="Times New Roman" w:hAnsi="Tahoma" w:cs="Tahoma"/>
          <w:sz w:val="21"/>
          <w:szCs w:val="21"/>
          <w:lang w:eastAsia="ru-RU"/>
        </w:rPr>
        <w:t>; коммуникация и социальное взаимодействие; поиск и организация хранения информации; анализ информации).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firstLine="851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250A6" w:rsidRPr="00A250A6" w:rsidRDefault="00A250A6" w:rsidP="00A250A6">
      <w:pPr>
        <w:shd w:val="clear" w:color="auto" w:fill="FFFFFF"/>
        <w:spacing w:after="0" w:line="330" w:lineRule="atLeast"/>
        <w:ind w:left="993" w:hanging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·</w:t>
      </w:r>
      <w:r w:rsidRPr="00A250A6">
        <w:rPr>
          <w:rFonts w:eastAsia="Times New Roman" w:cs="Times New Roman"/>
          <w:sz w:val="14"/>
          <w:szCs w:val="14"/>
          <w:lang w:eastAsia="ru-RU"/>
        </w:rPr>
        <w:t> </w:t>
      </w:r>
      <w:r w:rsidRPr="00A250A6">
        <w:rPr>
          <w:rFonts w:ascii="Tahoma" w:eastAsia="Times New Roman" w:hAnsi="Tahoma" w:cs="Tahoma"/>
          <w:sz w:val="21"/>
          <w:szCs w:val="21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12C76" w:rsidRPr="00A250A6" w:rsidRDefault="00F12C76" w:rsidP="006C0B77">
      <w:pPr>
        <w:spacing w:after="0"/>
        <w:ind w:firstLine="709"/>
        <w:jc w:val="both"/>
      </w:pPr>
    </w:p>
    <w:sectPr w:rsidR="00F12C76" w:rsidRPr="00A250A6" w:rsidSect="00A250A6">
      <w:pgSz w:w="11906" w:h="16838" w:code="9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12490"/>
    <w:multiLevelType w:val="multilevel"/>
    <w:tmpl w:val="BC7C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0A6"/>
    <w:rsid w:val="006C0B77"/>
    <w:rsid w:val="008242FF"/>
    <w:rsid w:val="00870751"/>
    <w:rsid w:val="00922C48"/>
    <w:rsid w:val="00A250A6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AA95"/>
  <w15:chartTrackingRefBased/>
  <w15:docId w15:val="{4F83BD1B-3616-457E-88F8-B93FA927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0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0A6"/>
    <w:rPr>
      <w:b/>
      <w:bCs/>
    </w:rPr>
  </w:style>
  <w:style w:type="paragraph" w:customStyle="1" w:styleId="default">
    <w:name w:val="default"/>
    <w:basedOn w:val="a"/>
    <w:rsid w:val="00A250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1</cp:revision>
  <dcterms:created xsi:type="dcterms:W3CDTF">2022-10-24T19:51:00Z</dcterms:created>
  <dcterms:modified xsi:type="dcterms:W3CDTF">2022-10-24T19:52:00Z</dcterms:modified>
</cp:coreProperties>
</file>